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F9C" w:rsidRPr="00AB6F9C" w:rsidRDefault="00AB6F9C" w:rsidP="00AB6F9C">
      <w:pPr>
        <w:spacing w:after="0" w:line="240" w:lineRule="auto"/>
        <w:rPr>
          <w:rFonts w:ascii="Calibri" w:eastAsia="Times New Roman" w:hAnsi="Calibri" w:cs="Calibri"/>
          <w:color w:val="000000"/>
        </w:rPr>
      </w:pPr>
      <w:r w:rsidRPr="00AB6F9C">
        <w:rPr>
          <w:rFonts w:ascii="Calibri" w:eastAsia="Times New Roman" w:hAnsi="Calibri" w:cs="Calibri"/>
          <w:color w:val="1F497D"/>
        </w:rPr>
        <w:t xml:space="preserve">I have received several inquiries concerning the Certified School Nurse responsibilities. The CSN also needs to abide by Chapter 21, attached. </w:t>
      </w:r>
    </w:p>
    <w:p w:rsidR="00AB6F9C" w:rsidRPr="00AB6F9C" w:rsidRDefault="00AB6F9C" w:rsidP="00AB6F9C">
      <w:pPr>
        <w:spacing w:after="0" w:line="240" w:lineRule="auto"/>
        <w:rPr>
          <w:rFonts w:ascii="Consolas" w:eastAsia="Times New Roman" w:hAnsi="Consolas" w:cs="Consolas"/>
          <w:color w:val="000000"/>
          <w:sz w:val="21"/>
          <w:szCs w:val="21"/>
        </w:rPr>
      </w:pPr>
      <w:r w:rsidRPr="00AB6F9C">
        <w:rPr>
          <w:rFonts w:ascii="Consolas" w:eastAsia="Times New Roman" w:hAnsi="Consolas" w:cs="Consolas"/>
          <w:color w:val="1F497D"/>
          <w:sz w:val="21"/>
          <w:szCs w:val="21"/>
        </w:rPr>
        <w:t>The law states that a CSN's caseload shall not exceed 1500. Please see the attached and below from the Pennsylvania Public School Code.</w:t>
      </w:r>
    </w:p>
    <w:p w:rsidR="00AB6F9C" w:rsidRPr="00AB6F9C" w:rsidRDefault="00AB6F9C" w:rsidP="00AB6F9C">
      <w:pPr>
        <w:spacing w:after="0" w:line="240" w:lineRule="auto"/>
        <w:rPr>
          <w:rFonts w:ascii="Consolas" w:eastAsia="Times New Roman" w:hAnsi="Consolas" w:cs="Consolas"/>
          <w:color w:val="000000"/>
          <w:sz w:val="21"/>
          <w:szCs w:val="21"/>
        </w:rPr>
      </w:pPr>
      <w:r w:rsidRPr="00AB6F9C">
        <w:rPr>
          <w:rFonts w:ascii="Consolas" w:eastAsia="Times New Roman" w:hAnsi="Consolas" w:cs="Consolas"/>
          <w:color w:val="000000"/>
          <w:sz w:val="21"/>
          <w:szCs w:val="21"/>
        </w:rPr>
        <w:t>§ 14-1402. Health services</w:t>
      </w:r>
    </w:p>
    <w:p w:rsidR="00AB6F9C" w:rsidRPr="00AB6F9C" w:rsidRDefault="00AB6F9C" w:rsidP="00AB6F9C">
      <w:pPr>
        <w:spacing w:after="0" w:line="240" w:lineRule="auto"/>
        <w:rPr>
          <w:rFonts w:ascii="Consolas" w:eastAsia="Times New Roman" w:hAnsi="Consolas" w:cs="Consolas"/>
          <w:color w:val="000000"/>
          <w:sz w:val="21"/>
          <w:szCs w:val="21"/>
        </w:rPr>
      </w:pPr>
      <w:r w:rsidRPr="00AB6F9C">
        <w:rPr>
          <w:rFonts w:ascii="Consolas" w:eastAsia="Times New Roman" w:hAnsi="Consolas" w:cs="Consolas"/>
          <w:color w:val="000000"/>
          <w:sz w:val="21"/>
          <w:szCs w:val="21"/>
        </w:rPr>
        <w:t xml:space="preserve">(a.1) </w:t>
      </w:r>
      <w:proofErr w:type="gramStart"/>
      <w:r w:rsidRPr="00AB6F9C">
        <w:rPr>
          <w:rFonts w:ascii="Consolas" w:eastAsia="Times New Roman" w:hAnsi="Consolas" w:cs="Consolas"/>
          <w:color w:val="000000"/>
          <w:sz w:val="21"/>
          <w:szCs w:val="21"/>
        </w:rPr>
        <w:t>Every</w:t>
      </w:r>
      <w:proofErr w:type="gramEnd"/>
      <w:r w:rsidRPr="00AB6F9C">
        <w:rPr>
          <w:rFonts w:ascii="Consolas" w:eastAsia="Times New Roman" w:hAnsi="Consolas" w:cs="Consolas"/>
          <w:color w:val="000000"/>
          <w:sz w:val="21"/>
          <w:szCs w:val="21"/>
        </w:rPr>
        <w:t xml:space="preserve"> child of school age shall be provided with school nurse services: Provided, however, That the number of pupils under the care of each school nurse </w:t>
      </w:r>
      <w:r w:rsidRPr="00AB6F9C">
        <w:rPr>
          <w:rFonts w:ascii="Consolas" w:eastAsia="Times New Roman" w:hAnsi="Consolas" w:cs="Consolas"/>
          <w:color w:val="000000"/>
          <w:sz w:val="21"/>
          <w:szCs w:val="21"/>
          <w:shd w:val="clear" w:color="auto" w:fill="FFFF00"/>
        </w:rPr>
        <w:t>shall not exceed one thousand five hundred (1,500).</w:t>
      </w:r>
    </w:p>
    <w:p w:rsidR="00AB6F9C" w:rsidRPr="00AB6F9C" w:rsidRDefault="00AB6F9C" w:rsidP="00AB6F9C">
      <w:pPr>
        <w:spacing w:after="0" w:line="240" w:lineRule="auto"/>
        <w:rPr>
          <w:rFonts w:ascii="Calibri" w:eastAsia="Times New Roman" w:hAnsi="Calibri" w:cs="Calibri"/>
          <w:color w:val="000000"/>
        </w:rPr>
      </w:pPr>
      <w:r w:rsidRPr="00AB6F9C">
        <w:rPr>
          <w:rFonts w:ascii="Calibri" w:eastAsia="Times New Roman" w:hAnsi="Calibri" w:cs="Calibri"/>
          <w:color w:val="1F497D"/>
        </w:rPr>
        <w:t>Please see the attached CSPG #80 School Nurse, the additional attachment from the Department of Education School Nurse, PA Public School Code Sections §14-1401 Definitions, “School Nurse,” section §14-1402 Health Services, Chapter 23 Sections §23.34 School Nurses and Subchapter B School Nurse Services, Duties of School Nurses §23.71- §23.79 (also see this information below from Chapter 23), and the attached Medication Manual pg. 11, Role of Certified School Nurse.</w:t>
      </w:r>
    </w:p>
    <w:p w:rsidR="00AB6F9C" w:rsidRPr="00AB6F9C" w:rsidRDefault="00AB6F9C" w:rsidP="00AB6F9C">
      <w:pPr>
        <w:spacing w:after="0" w:line="240" w:lineRule="auto"/>
        <w:rPr>
          <w:rFonts w:ascii="Calibri" w:eastAsia="Times New Roman" w:hAnsi="Calibri" w:cs="Calibri"/>
          <w:color w:val="000000"/>
        </w:rPr>
      </w:pPr>
      <w:r w:rsidRPr="00AB6F9C">
        <w:rPr>
          <w:rFonts w:ascii="Calibri" w:eastAsia="Times New Roman" w:hAnsi="Calibri" w:cs="Calibri"/>
          <w:color w:val="1F497D"/>
          <w:sz w:val="24"/>
          <w:szCs w:val="24"/>
        </w:rPr>
        <w:t>A CSN is the only person that may carry a caseload. Services provided to private schools are also counted under the CSN’s caseload. Prior to assigning a CSN a caseload, administration needs to take the following General Provisions and Duties of School Nurses under consideration and Mandated Services (please see attachment).</w:t>
      </w:r>
    </w:p>
    <w:p w:rsidR="00AB6F9C" w:rsidRPr="00AB6F9C" w:rsidRDefault="00AB6F9C" w:rsidP="00AB6F9C">
      <w:pPr>
        <w:spacing w:after="0" w:line="240" w:lineRule="auto"/>
        <w:rPr>
          <w:rFonts w:ascii="Calibri" w:eastAsia="Times New Roman" w:hAnsi="Calibri" w:cs="Calibri"/>
          <w:color w:val="000000"/>
        </w:rPr>
      </w:pPr>
      <w:proofErr w:type="gramStart"/>
      <w:r w:rsidRPr="00AB6F9C">
        <w:rPr>
          <w:rFonts w:ascii="Calibri" w:eastAsia="Times New Roman" w:hAnsi="Calibri" w:cs="Calibri"/>
          <w:color w:val="1F497D"/>
          <w:sz w:val="24"/>
          <w:szCs w:val="24"/>
        </w:rPr>
        <w:t>From Chapter 23, School Health.</w:t>
      </w:r>
      <w:proofErr w:type="gramEnd"/>
      <w:r w:rsidRPr="00AB6F9C">
        <w:rPr>
          <w:rFonts w:ascii="Calibri" w:eastAsia="Times New Roman" w:hAnsi="Calibri" w:cs="Calibri"/>
          <w:color w:val="1F497D"/>
          <w:sz w:val="24"/>
          <w:szCs w:val="24"/>
        </w:rPr>
        <w:t xml:space="preserve"> (I have also attached entire Chapter 23, School Health)</w:t>
      </w:r>
    </w:p>
    <w:p w:rsidR="00AB6F9C" w:rsidRPr="00AB6F9C" w:rsidRDefault="00AB6F9C" w:rsidP="00AB6F9C">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B6F9C">
        <w:rPr>
          <w:rFonts w:ascii="Times New Roman" w:eastAsia="Times New Roman" w:hAnsi="Times New Roman" w:cs="Times New Roman"/>
          <w:b/>
          <w:bCs/>
          <w:color w:val="000000"/>
          <w:sz w:val="27"/>
          <w:szCs w:val="27"/>
        </w:rPr>
        <w:t xml:space="preserve">§ 23.34. </w:t>
      </w:r>
      <w:bookmarkStart w:id="0" w:name="23.34."/>
      <w:bookmarkEnd w:id="0"/>
      <w:r w:rsidRPr="00AB6F9C">
        <w:rPr>
          <w:rFonts w:ascii="Times New Roman" w:eastAsia="Times New Roman" w:hAnsi="Times New Roman" w:cs="Times New Roman"/>
          <w:b/>
          <w:bCs/>
          <w:color w:val="000000"/>
          <w:sz w:val="24"/>
          <w:szCs w:val="24"/>
        </w:rPr>
        <w:t>School nurses.</w:t>
      </w:r>
    </w:p>
    <w:p w:rsidR="00AB6F9C" w:rsidRPr="00AB6F9C" w:rsidRDefault="00AB6F9C" w:rsidP="00AB6F9C">
      <w:pPr>
        <w:spacing w:after="0" w:line="240" w:lineRule="auto"/>
        <w:rPr>
          <w:rFonts w:ascii="Times New Roman" w:eastAsia="Times New Roman" w:hAnsi="Times New Roman" w:cs="Times New Roman"/>
          <w:color w:val="000000"/>
          <w:sz w:val="24"/>
          <w:szCs w:val="24"/>
        </w:rPr>
      </w:pPr>
      <w:r w:rsidRPr="00AB6F9C">
        <w:rPr>
          <w:rFonts w:ascii="Times New Roman" w:eastAsia="Times New Roman" w:hAnsi="Times New Roman" w:cs="Times New Roman"/>
          <w:color w:val="000000"/>
          <w:sz w:val="24"/>
          <w:szCs w:val="24"/>
        </w:rPr>
        <w:t xml:space="preserve">The duties of school nurses shall be those assigned by the school district or joint school </w:t>
      </w:r>
      <w:proofErr w:type="gramStart"/>
      <w:r w:rsidRPr="00AB6F9C">
        <w:rPr>
          <w:rFonts w:ascii="Times New Roman" w:eastAsia="Times New Roman" w:hAnsi="Times New Roman" w:cs="Times New Roman"/>
          <w:color w:val="000000"/>
          <w:sz w:val="24"/>
          <w:szCs w:val="24"/>
        </w:rPr>
        <w:t>board which are</w:t>
      </w:r>
      <w:proofErr w:type="gramEnd"/>
      <w:r w:rsidRPr="00AB6F9C">
        <w:rPr>
          <w:rFonts w:ascii="Times New Roman" w:eastAsia="Times New Roman" w:hAnsi="Times New Roman" w:cs="Times New Roman"/>
          <w:color w:val="000000"/>
          <w:sz w:val="24"/>
          <w:szCs w:val="24"/>
        </w:rPr>
        <w:t xml:space="preserve"> exclusively connected with medical and dental school health activities. The technical content of the duties of the nurse shall be those prescribed by the Department of Health. </w:t>
      </w:r>
      <w:bookmarkStart w:id="1" w:name="23.35."/>
      <w:bookmarkEnd w:id="1"/>
    </w:p>
    <w:p w:rsidR="00AB6F9C" w:rsidRPr="00AB6F9C" w:rsidRDefault="00AB6F9C" w:rsidP="00AB6F9C">
      <w:pPr>
        <w:spacing w:after="0" w:line="240" w:lineRule="auto"/>
        <w:jc w:val="center"/>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GENERAL PROVISIONS</w:t>
      </w:r>
    </w:p>
    <w:p w:rsidR="00AB6F9C" w:rsidRPr="00AB6F9C" w:rsidRDefault="00AB6F9C" w:rsidP="00AB6F9C">
      <w:pPr>
        <w:spacing w:after="0" w:line="240" w:lineRule="auto"/>
        <w:rPr>
          <w:rFonts w:ascii="Calibri" w:eastAsia="Times New Roman" w:hAnsi="Calibri" w:cs="Calibri"/>
          <w:color w:val="000000"/>
        </w:rPr>
      </w:pPr>
      <w:bookmarkStart w:id="2" w:name="23.51."/>
      <w:bookmarkEnd w:id="2"/>
      <w:r w:rsidRPr="00AB6F9C">
        <w:rPr>
          <w:rFonts w:ascii="Times New Roman" w:eastAsia="Times New Roman" w:hAnsi="Times New Roman" w:cs="Times New Roman"/>
          <w:b/>
          <w:bCs/>
          <w:color w:val="000000"/>
          <w:sz w:val="27"/>
          <w:szCs w:val="27"/>
        </w:rPr>
        <w:t xml:space="preserve">§ 23.53. </w:t>
      </w:r>
      <w:bookmarkStart w:id="3" w:name="23.53."/>
      <w:bookmarkEnd w:id="3"/>
      <w:proofErr w:type="gramStart"/>
      <w:r w:rsidRPr="00AB6F9C">
        <w:rPr>
          <w:rFonts w:ascii="Times New Roman" w:eastAsia="Times New Roman" w:hAnsi="Times New Roman" w:cs="Times New Roman"/>
          <w:b/>
          <w:bCs/>
          <w:color w:val="000000"/>
          <w:sz w:val="24"/>
          <w:szCs w:val="24"/>
        </w:rPr>
        <w:t>Determination of pupils to be served.</w:t>
      </w:r>
      <w:proofErr w:type="gramEnd"/>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shd w:val="clear" w:color="auto" w:fill="FFFF00"/>
        </w:rPr>
        <w:t>The school administrator, in determining the number of pupils to be served by a school nurse, shall consider the number of schools, distance between schools, travel difficulties and special health needs of the area.</w:t>
      </w:r>
      <w:r w:rsidRPr="00AB6F9C">
        <w:rPr>
          <w:rFonts w:ascii="Times New Roman" w:eastAsia="Times New Roman" w:hAnsi="Times New Roman" w:cs="Times New Roman"/>
          <w:color w:val="000000"/>
          <w:sz w:val="24"/>
          <w:szCs w:val="24"/>
        </w:rPr>
        <w:t xml:space="preserve"> </w:t>
      </w:r>
      <w:bookmarkStart w:id="4" w:name="23.54."/>
      <w:bookmarkEnd w:id="4"/>
    </w:p>
    <w:p w:rsidR="00AB6F9C" w:rsidRPr="00AB6F9C" w:rsidRDefault="00AB6F9C" w:rsidP="00AB6F9C">
      <w:pPr>
        <w:spacing w:after="0" w:line="240" w:lineRule="auto"/>
        <w:jc w:val="center"/>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DUTIES OF SCHOOL NURSES</w:t>
      </w:r>
    </w:p>
    <w:p w:rsidR="00AB6F9C" w:rsidRPr="00AB6F9C" w:rsidRDefault="00AB6F9C" w:rsidP="00AB6F9C">
      <w:pPr>
        <w:spacing w:after="0" w:line="240" w:lineRule="auto"/>
        <w:rPr>
          <w:rFonts w:ascii="Calibri" w:eastAsia="Times New Roman" w:hAnsi="Calibri" w:cs="Calibri"/>
          <w:color w:val="000000"/>
        </w:rPr>
      </w:pPr>
      <w:bookmarkStart w:id="5" w:name="23.71."/>
      <w:bookmarkEnd w:id="5"/>
      <w:r w:rsidRPr="00AB6F9C">
        <w:rPr>
          <w:rFonts w:ascii="Times New Roman" w:eastAsia="Times New Roman" w:hAnsi="Times New Roman" w:cs="Times New Roman"/>
          <w:b/>
          <w:bCs/>
          <w:color w:val="000000"/>
          <w:sz w:val="27"/>
          <w:szCs w:val="27"/>
        </w:rPr>
        <w:t xml:space="preserve">§ 23.71. </w:t>
      </w:r>
      <w:r w:rsidRPr="00AB6F9C">
        <w:rPr>
          <w:rFonts w:ascii="Times New Roman" w:eastAsia="Times New Roman" w:hAnsi="Times New Roman" w:cs="Times New Roman"/>
          <w:b/>
          <w:bCs/>
          <w:color w:val="000000"/>
          <w:sz w:val="24"/>
          <w:szCs w:val="24"/>
        </w:rPr>
        <w:t>Assist in health program and examining.</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(a) School nurses shall assist the school administrator and the school physicians and dentists in planning and organizing the school health program and shall encourage parents to have the required medical and dental examinations done by their family physicians and family dentists. </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(b) School nurses shall schedule physical and dental examinations conducted in the school, assist at examinations, and arrange for special tests, examinations and immunization programs included in the school program for health services. </w:t>
      </w:r>
      <w:bookmarkStart w:id="6" w:name="23.72."/>
      <w:bookmarkEnd w:id="6"/>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23.72. </w:t>
      </w:r>
      <w:proofErr w:type="gramStart"/>
      <w:r w:rsidRPr="00AB6F9C">
        <w:rPr>
          <w:rFonts w:ascii="Times New Roman" w:eastAsia="Times New Roman" w:hAnsi="Times New Roman" w:cs="Times New Roman"/>
          <w:b/>
          <w:bCs/>
          <w:color w:val="000000"/>
          <w:sz w:val="24"/>
          <w:szCs w:val="24"/>
        </w:rPr>
        <w:t>Maintenance of records.</w:t>
      </w:r>
      <w:proofErr w:type="gramEnd"/>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maintain comprehensive health records of each child and records of school nursing services. </w:t>
      </w:r>
      <w:bookmarkStart w:id="7" w:name="23.73."/>
      <w:bookmarkEnd w:id="7"/>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23.73. </w:t>
      </w:r>
      <w:r w:rsidRPr="00AB6F9C">
        <w:rPr>
          <w:rFonts w:ascii="Times New Roman" w:eastAsia="Times New Roman" w:hAnsi="Times New Roman" w:cs="Times New Roman"/>
          <w:b/>
          <w:bCs/>
          <w:color w:val="000000"/>
          <w:sz w:val="24"/>
          <w:szCs w:val="24"/>
        </w:rPr>
        <w:t>Advise pupils, teachers and parents.</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advise pupils and teachers about the procedures of the health examination and shall encourage the attendance of parents at the time of examination. </w:t>
      </w:r>
      <w:bookmarkStart w:id="8" w:name="23.74."/>
      <w:bookmarkEnd w:id="8"/>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23.74. </w:t>
      </w:r>
      <w:r w:rsidRPr="00AB6F9C">
        <w:rPr>
          <w:rFonts w:ascii="Times New Roman" w:eastAsia="Times New Roman" w:hAnsi="Times New Roman" w:cs="Times New Roman"/>
          <w:b/>
          <w:bCs/>
          <w:color w:val="000000"/>
          <w:sz w:val="24"/>
          <w:szCs w:val="24"/>
        </w:rPr>
        <w:t>Assist in interpreting health needs.</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lastRenderedPageBreak/>
        <w:t xml:space="preserve">School nurses shall assist in interpreting the health needs of individual children to parents and teachers and assist families to utilize community resources for improving the health of their children. </w:t>
      </w:r>
      <w:bookmarkStart w:id="9" w:name="23.75."/>
      <w:bookmarkEnd w:id="9"/>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23.75. </w:t>
      </w:r>
      <w:r w:rsidRPr="00AB6F9C">
        <w:rPr>
          <w:rFonts w:ascii="Times New Roman" w:eastAsia="Times New Roman" w:hAnsi="Times New Roman" w:cs="Times New Roman"/>
          <w:b/>
          <w:bCs/>
          <w:color w:val="000000"/>
          <w:sz w:val="24"/>
          <w:szCs w:val="24"/>
        </w:rPr>
        <w:t>Provide information.</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provide current information for use of school personnel on such subjects as the growth and development pattern of children, first aid practice, accident prevention, communicable disease regulations, home nursing and civil defense, and shall assist in evaluating the content material used for health teaching, and offer assistance in providing sources of information. </w:t>
      </w:r>
      <w:bookmarkStart w:id="10" w:name="23.76."/>
      <w:bookmarkEnd w:id="10"/>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23.76. </w:t>
      </w:r>
      <w:proofErr w:type="gramStart"/>
      <w:r w:rsidRPr="00AB6F9C">
        <w:rPr>
          <w:rFonts w:ascii="Times New Roman" w:eastAsia="Times New Roman" w:hAnsi="Times New Roman" w:cs="Times New Roman"/>
          <w:b/>
          <w:bCs/>
          <w:color w:val="000000"/>
          <w:sz w:val="24"/>
          <w:szCs w:val="24"/>
        </w:rPr>
        <w:t>Plan for environmental needs.</w:t>
      </w:r>
      <w:proofErr w:type="gramEnd"/>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plan with school administrative, maintenance and sanitation personnel for the environmental needs of the school group, and shall advise school officials of environmental adjustment necessary to meet the needs of the handicapped individual. </w:t>
      </w:r>
      <w:bookmarkStart w:id="11" w:name="23.77."/>
      <w:bookmarkEnd w:id="11"/>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23.77. </w:t>
      </w:r>
      <w:r w:rsidRPr="00AB6F9C">
        <w:rPr>
          <w:rFonts w:ascii="Times New Roman" w:eastAsia="Times New Roman" w:hAnsi="Times New Roman" w:cs="Times New Roman"/>
          <w:b/>
          <w:bCs/>
          <w:color w:val="000000"/>
          <w:sz w:val="24"/>
          <w:szCs w:val="24"/>
        </w:rPr>
        <w:t>Assist in budget preparation.</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advise the school administrator in preparing a budget for the health program and facilities, and shall advise him on the financial needs for a program. </w:t>
      </w:r>
      <w:bookmarkStart w:id="12" w:name="23.78."/>
      <w:bookmarkEnd w:id="12"/>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23.78. </w:t>
      </w:r>
      <w:r w:rsidRPr="00AB6F9C">
        <w:rPr>
          <w:rFonts w:ascii="Times New Roman" w:eastAsia="Times New Roman" w:hAnsi="Times New Roman" w:cs="Times New Roman"/>
          <w:b/>
          <w:bCs/>
          <w:color w:val="000000"/>
          <w:sz w:val="24"/>
          <w:szCs w:val="24"/>
        </w:rPr>
        <w:t>Coordinate the school health program with community programs.</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work with school health councils and community groups to coordinate the school health program with community health programs and to develop needed health services. This includes work with private physicians, dentists, and dental hygienists to coordinate private medical and dental examinations with the school program. </w:t>
      </w:r>
      <w:bookmarkStart w:id="13" w:name="23.79."/>
      <w:bookmarkEnd w:id="13"/>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b/>
          <w:bCs/>
          <w:color w:val="000000"/>
          <w:sz w:val="27"/>
          <w:szCs w:val="27"/>
        </w:rPr>
        <w:t xml:space="preserve">§ 23.79. </w:t>
      </w:r>
      <w:r w:rsidRPr="00AB6F9C">
        <w:rPr>
          <w:rFonts w:ascii="Times New Roman" w:eastAsia="Times New Roman" w:hAnsi="Times New Roman" w:cs="Times New Roman"/>
          <w:b/>
          <w:bCs/>
          <w:color w:val="000000"/>
          <w:sz w:val="24"/>
          <w:szCs w:val="24"/>
        </w:rPr>
        <w:t>Provide first aid services.</w:t>
      </w:r>
    </w:p>
    <w:p w:rsidR="00AB6F9C" w:rsidRPr="00AB6F9C" w:rsidRDefault="00AB6F9C" w:rsidP="00AB6F9C">
      <w:pPr>
        <w:spacing w:after="0" w:line="240" w:lineRule="auto"/>
        <w:rPr>
          <w:rFonts w:ascii="Calibri" w:eastAsia="Times New Roman" w:hAnsi="Calibri" w:cs="Calibri"/>
          <w:color w:val="000000"/>
        </w:rPr>
      </w:pPr>
      <w:r w:rsidRPr="00AB6F9C">
        <w:rPr>
          <w:rFonts w:ascii="Times New Roman" w:eastAsia="Times New Roman" w:hAnsi="Times New Roman" w:cs="Times New Roman"/>
          <w:color w:val="000000"/>
          <w:sz w:val="24"/>
          <w:szCs w:val="24"/>
        </w:rPr>
        <w:t xml:space="preserve">School nurses shall plan for first aid services and instruct personnel responsible for giving first aid. </w:t>
      </w:r>
    </w:p>
    <w:p w:rsidR="00AB6F9C" w:rsidRPr="00AB6F9C" w:rsidRDefault="00AB6F9C" w:rsidP="00AB6F9C">
      <w:pPr>
        <w:spacing w:after="0" w:line="240" w:lineRule="auto"/>
        <w:rPr>
          <w:rFonts w:ascii="Calibri" w:eastAsia="Times New Roman" w:hAnsi="Calibri" w:cs="Calibri"/>
          <w:color w:val="000000"/>
        </w:rPr>
      </w:pPr>
      <w:r w:rsidRPr="00AB6F9C">
        <w:rPr>
          <w:rFonts w:ascii="Calibri" w:eastAsia="Times New Roman" w:hAnsi="Calibri" w:cs="Calibri"/>
          <w:color w:val="1F497D"/>
        </w:rPr>
        <w:t xml:space="preserve">In addition, </w:t>
      </w:r>
      <w:r w:rsidRPr="00AB6F9C">
        <w:rPr>
          <w:rFonts w:ascii="Calibri" w:eastAsia="Times New Roman" w:hAnsi="Calibri" w:cs="Calibri"/>
          <w:color w:val="1F497D"/>
          <w:shd w:val="clear" w:color="auto" w:fill="FFFF00"/>
        </w:rPr>
        <w:t>please note that not all CSN’s carry a caseload of 1500. Some CSN’s may only carry a caseload of 300 or 500 students due to multi disability children, etc.</w:t>
      </w:r>
    </w:p>
    <w:p w:rsidR="00AB6F9C" w:rsidRPr="00AB6F9C" w:rsidRDefault="00AB6F9C" w:rsidP="00AB6F9C">
      <w:pPr>
        <w:spacing w:after="0" w:line="240" w:lineRule="auto"/>
        <w:ind w:left="720" w:hanging="360"/>
        <w:rPr>
          <w:rFonts w:ascii="Times New Roman" w:eastAsia="Times New Roman" w:hAnsi="Times New Roman" w:cs="Times New Roman"/>
          <w:color w:val="000000"/>
          <w:sz w:val="24"/>
          <w:szCs w:val="24"/>
        </w:rPr>
      </w:pPr>
      <w:r w:rsidRPr="00AB6F9C">
        <w:rPr>
          <w:rFonts w:ascii="Arial" w:eastAsia="Times New Roman" w:hAnsi="Arial" w:cs="Arial"/>
          <w:color w:val="000000"/>
          <w:sz w:val="20"/>
          <w:szCs w:val="20"/>
        </w:rPr>
        <w:t>1.</w:t>
      </w:r>
      <w:r w:rsidRPr="00AB6F9C">
        <w:rPr>
          <w:rFonts w:ascii="Times New Roman" w:eastAsia="Times New Roman" w:hAnsi="Times New Roman" w:cs="Times New Roman"/>
          <w:color w:val="000000"/>
          <w:sz w:val="14"/>
          <w:szCs w:val="14"/>
        </w:rPr>
        <w:t xml:space="preserve"> </w:t>
      </w:r>
      <w:r w:rsidRPr="00AB6F9C">
        <w:rPr>
          <w:rFonts w:ascii="Arial" w:eastAsia="Times New Roman" w:hAnsi="Arial" w:cs="Arial"/>
          <w:color w:val="000000"/>
          <w:sz w:val="20"/>
          <w:szCs w:val="20"/>
        </w:rPr>
        <w:t>Can a CSN be employed part time to help cover student ratio? For example if you have 2000 students in a building, can you have 1 full time CSN and one part-time CSN?</w:t>
      </w:r>
    </w:p>
    <w:p w:rsidR="00AB6F9C" w:rsidRPr="00AB6F9C" w:rsidRDefault="00AB6F9C" w:rsidP="00AB6F9C">
      <w:pPr>
        <w:spacing w:after="0" w:line="240" w:lineRule="auto"/>
        <w:ind w:left="720"/>
        <w:rPr>
          <w:rFonts w:ascii="Times New Roman" w:eastAsia="Times New Roman" w:hAnsi="Times New Roman" w:cs="Times New Roman"/>
          <w:color w:val="000000"/>
          <w:sz w:val="24"/>
          <w:szCs w:val="24"/>
        </w:rPr>
      </w:pPr>
      <w:r w:rsidRPr="00AB6F9C">
        <w:rPr>
          <w:rFonts w:ascii="Calibri" w:eastAsia="Times New Roman" w:hAnsi="Calibri" w:cs="Calibri"/>
          <w:color w:val="1F497D"/>
        </w:rPr>
        <w:t>There was a Pennsylvania court case (</w:t>
      </w:r>
      <w:proofErr w:type="spellStart"/>
      <w:r w:rsidRPr="00AB6F9C">
        <w:rPr>
          <w:rFonts w:ascii="Calibri" w:eastAsia="Times New Roman" w:hAnsi="Calibri" w:cs="Calibri"/>
          <w:color w:val="1F497D"/>
        </w:rPr>
        <w:t>Mussari</w:t>
      </w:r>
      <w:proofErr w:type="spellEnd"/>
      <w:r w:rsidRPr="00AB6F9C">
        <w:rPr>
          <w:rFonts w:ascii="Calibri" w:eastAsia="Times New Roman" w:hAnsi="Calibri" w:cs="Calibri"/>
          <w:color w:val="1F497D"/>
        </w:rPr>
        <w:t xml:space="preserve"> v. Lakeland School District) where a CSN was demoted from FT to PT based on declining enrollment. The Court found that the demotion violated Section 14-1402 of the Public School Code (please see attached) which specified a maximum 1500 to 1 ratio of students to school nurse. </w:t>
      </w:r>
    </w:p>
    <w:p w:rsidR="00AB6F9C" w:rsidRPr="00AB6F9C" w:rsidRDefault="00AB6F9C" w:rsidP="00AB6F9C">
      <w:pPr>
        <w:spacing w:after="0" w:line="240" w:lineRule="auto"/>
        <w:ind w:left="720"/>
        <w:rPr>
          <w:rFonts w:ascii="Times New Roman" w:eastAsia="Times New Roman" w:hAnsi="Times New Roman" w:cs="Times New Roman"/>
          <w:color w:val="000000"/>
          <w:sz w:val="24"/>
          <w:szCs w:val="24"/>
        </w:rPr>
      </w:pPr>
      <w:r w:rsidRPr="00AB6F9C">
        <w:rPr>
          <w:rFonts w:ascii="Calibri" w:eastAsia="Times New Roman" w:hAnsi="Calibri" w:cs="Calibri"/>
          <w:color w:val="1F497D"/>
        </w:rPr>
        <w:t>When the part-time CSN isn’t in the district, those students would fall under the full-time CSN’s caseload. This would need to be reflected on the end of year report.</w:t>
      </w:r>
    </w:p>
    <w:p w:rsidR="00AB6F9C" w:rsidRPr="00AB6F9C" w:rsidRDefault="00AB6F9C" w:rsidP="00AB6F9C">
      <w:pPr>
        <w:spacing w:after="0" w:line="240" w:lineRule="auto"/>
        <w:rPr>
          <w:rFonts w:ascii="Calibri" w:eastAsia="Times New Roman" w:hAnsi="Calibri" w:cs="Calibri"/>
          <w:color w:val="000000"/>
        </w:rPr>
      </w:pPr>
      <w:r w:rsidRPr="00AB6F9C">
        <w:rPr>
          <w:rFonts w:ascii="Calibri" w:eastAsia="Times New Roman" w:hAnsi="Calibri" w:cs="Calibri"/>
          <w:color w:val="1F497D"/>
        </w:rPr>
        <w:t xml:space="preserve">Please see the link below for the ANA and NASN, Scope </w:t>
      </w:r>
      <w:proofErr w:type="gramStart"/>
      <w:r w:rsidRPr="00AB6F9C">
        <w:rPr>
          <w:rFonts w:ascii="Calibri" w:eastAsia="Times New Roman" w:hAnsi="Calibri" w:cs="Calibri"/>
          <w:color w:val="1F497D"/>
        </w:rPr>
        <w:t>And</w:t>
      </w:r>
      <w:proofErr w:type="gramEnd"/>
      <w:r w:rsidRPr="00AB6F9C">
        <w:rPr>
          <w:rFonts w:ascii="Calibri" w:eastAsia="Times New Roman" w:hAnsi="Calibri" w:cs="Calibri"/>
          <w:color w:val="1F497D"/>
        </w:rPr>
        <w:t xml:space="preserve"> Standards of Practice, School Nursing 2</w:t>
      </w:r>
      <w:r w:rsidRPr="00AB6F9C">
        <w:rPr>
          <w:rFonts w:ascii="Calibri" w:eastAsia="Times New Roman" w:hAnsi="Calibri" w:cs="Calibri"/>
          <w:color w:val="1F497D"/>
          <w:vertAlign w:val="superscript"/>
        </w:rPr>
        <w:t>nd</w:t>
      </w:r>
      <w:r w:rsidRPr="00AB6F9C">
        <w:rPr>
          <w:rFonts w:ascii="Calibri" w:eastAsia="Times New Roman" w:hAnsi="Calibri" w:cs="Calibri"/>
          <w:color w:val="1F497D"/>
        </w:rPr>
        <w:t xml:space="preserve"> Edition.</w:t>
      </w:r>
    </w:p>
    <w:p w:rsidR="00AB6F9C" w:rsidRPr="00AB6F9C" w:rsidRDefault="00AB6F9C" w:rsidP="00AB6F9C">
      <w:pPr>
        <w:spacing w:after="0" w:line="240" w:lineRule="auto"/>
        <w:rPr>
          <w:rFonts w:ascii="Consolas" w:eastAsia="Times New Roman" w:hAnsi="Consolas" w:cs="Consolas"/>
          <w:color w:val="000000"/>
          <w:sz w:val="21"/>
          <w:szCs w:val="21"/>
        </w:rPr>
      </w:pPr>
      <w:hyperlink r:id="rId5" w:tgtFrame="_blank" w:history="1">
        <w:r w:rsidRPr="00AB6F9C">
          <w:rPr>
            <w:rFonts w:ascii="Consolas" w:eastAsia="Times New Roman" w:hAnsi="Consolas" w:cs="Consolas"/>
            <w:color w:val="0000FF"/>
            <w:sz w:val="21"/>
            <w:szCs w:val="21"/>
            <w:u w:val="single"/>
          </w:rPr>
          <w:t>http://www.nursesbooks.org/Homepage/Hot-off-the-Press/School-Nursing-Scope-and-Standards-of-Practice.aspx</w:t>
        </w:r>
      </w:hyperlink>
    </w:p>
    <w:p w:rsidR="002572CE" w:rsidRDefault="002572CE">
      <w:bookmarkStart w:id="14" w:name="_GoBack"/>
      <w:bookmarkEnd w:id="14"/>
    </w:p>
    <w:sectPr w:rsidR="00257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9C"/>
    <w:rsid w:val="002572CE"/>
    <w:rsid w:val="00AB6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433880">
      <w:bodyDiv w:val="1"/>
      <w:marLeft w:val="0"/>
      <w:marRight w:val="0"/>
      <w:marTop w:val="0"/>
      <w:marBottom w:val="0"/>
      <w:divBdr>
        <w:top w:val="none" w:sz="0" w:space="0" w:color="auto"/>
        <w:left w:val="none" w:sz="0" w:space="0" w:color="auto"/>
        <w:bottom w:val="none" w:sz="0" w:space="0" w:color="auto"/>
        <w:right w:val="none" w:sz="0" w:space="0" w:color="auto"/>
      </w:divBdr>
      <w:divsChild>
        <w:div w:id="1809318541">
          <w:marLeft w:val="0"/>
          <w:marRight w:val="0"/>
          <w:marTop w:val="0"/>
          <w:marBottom w:val="0"/>
          <w:divBdr>
            <w:top w:val="none" w:sz="0" w:space="0" w:color="auto"/>
            <w:left w:val="none" w:sz="0" w:space="0" w:color="auto"/>
            <w:bottom w:val="none" w:sz="0" w:space="0" w:color="auto"/>
            <w:right w:val="none" w:sz="0" w:space="0" w:color="auto"/>
          </w:divBdr>
          <w:divsChild>
            <w:div w:id="389234585">
              <w:marLeft w:val="0"/>
              <w:marRight w:val="0"/>
              <w:marTop w:val="0"/>
              <w:marBottom w:val="0"/>
              <w:divBdr>
                <w:top w:val="none" w:sz="0" w:space="0" w:color="auto"/>
                <w:left w:val="none" w:sz="0" w:space="0" w:color="auto"/>
                <w:bottom w:val="none" w:sz="0" w:space="0" w:color="auto"/>
                <w:right w:val="none" w:sz="0" w:space="0" w:color="auto"/>
              </w:divBdr>
              <w:divsChild>
                <w:div w:id="1539005877">
                  <w:marLeft w:val="0"/>
                  <w:marRight w:val="0"/>
                  <w:marTop w:val="0"/>
                  <w:marBottom w:val="0"/>
                  <w:divBdr>
                    <w:top w:val="none" w:sz="0" w:space="0" w:color="auto"/>
                    <w:left w:val="none" w:sz="0" w:space="0" w:color="auto"/>
                    <w:bottom w:val="none" w:sz="0" w:space="0" w:color="auto"/>
                    <w:right w:val="none" w:sz="0" w:space="0" w:color="auto"/>
                  </w:divBdr>
                  <w:divsChild>
                    <w:div w:id="211500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xchangeone.methacton.org/owa/redir.aspx?C=c3b244df131a4181b196f6626a385cf6&amp;URL=http%3a%2f%2fwww.nursesbooks.org%2fHomepage%2fHot-off-the-Press%2fSchool-Nursing-Scope-and-Standards-of-Practice.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2012-11-07T20:52:00Z</dcterms:created>
  <dcterms:modified xsi:type="dcterms:W3CDTF">2012-11-07T20:53:00Z</dcterms:modified>
</cp:coreProperties>
</file>